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403" w:rsidRDefault="00E338CE" w:rsidP="00421419">
      <w:pPr>
        <w:pStyle w:val="Title"/>
      </w:pPr>
      <w:r>
        <w:rPr>
          <w:noProof/>
        </w:rPr>
        <w:drawing>
          <wp:anchor distT="0" distB="0" distL="114300" distR="114300" simplePos="0" relativeHeight="251657216" behindDoc="0" locked="0" layoutInCell="0" allowOverlap="1">
            <wp:simplePos x="0" y="0"/>
            <wp:positionH relativeFrom="column">
              <wp:posOffset>0</wp:posOffset>
            </wp:positionH>
            <wp:positionV relativeFrom="paragraph">
              <wp:posOffset>0</wp:posOffset>
            </wp:positionV>
            <wp:extent cx="864235" cy="62992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864235" cy="629920"/>
                    </a:xfrm>
                    <a:prstGeom prst="rect">
                      <a:avLst/>
                    </a:prstGeom>
                    <a:noFill/>
                    <a:ln w="9525">
                      <a:noFill/>
                      <a:miter lim="800000"/>
                      <a:headEnd/>
                      <a:tailEnd/>
                    </a:ln>
                  </pic:spPr>
                </pic:pic>
              </a:graphicData>
            </a:graphic>
          </wp:anchor>
        </w:drawing>
      </w:r>
      <w:r w:rsidR="00C77403">
        <w:t>State of Connecticut Certified Connecticut Municipal Assessor Committee</w:t>
      </w:r>
    </w:p>
    <w:p w:rsidR="00C77403" w:rsidRDefault="00C77403" w:rsidP="00421419">
      <w:pPr>
        <w:pStyle w:val="Heading1"/>
        <w:pBdr>
          <w:bottom w:val="none" w:sz="0" w:space="0" w:color="auto"/>
        </w:pBdr>
        <w:spacing w:before="120" w:after="0"/>
        <w:jc w:val="center"/>
        <w:rPr>
          <w:rFonts w:ascii="Times New Roman" w:hAnsi="Times New Roman"/>
        </w:rPr>
      </w:pPr>
      <w:r>
        <w:rPr>
          <w:rFonts w:ascii="Times New Roman" w:hAnsi="Times New Roman"/>
        </w:rPr>
        <w:t>APPLICATION FOR RECERTIFICATION AS A CONNECTICUT MUNICIPAL ASSESSOR</w:t>
      </w:r>
    </w:p>
    <w:p w:rsidR="00C77403" w:rsidRDefault="00C77403" w:rsidP="00421419">
      <w:pPr>
        <w:pStyle w:val="Heading1"/>
        <w:pBdr>
          <w:bottom w:val="none" w:sz="0" w:space="0" w:color="auto"/>
        </w:pBdr>
        <w:spacing w:before="0" w:after="0"/>
        <w:jc w:val="center"/>
        <w:rPr>
          <w:rFonts w:ascii="Times New Roman" w:hAnsi="Times New Roman"/>
          <w:sz w:val="22"/>
        </w:rPr>
      </w:pPr>
      <w:r>
        <w:rPr>
          <w:rFonts w:ascii="Times New Roman" w:hAnsi="Times New Roman"/>
          <w:sz w:val="22"/>
        </w:rPr>
        <w:t>All applications must be accompanied</w:t>
      </w:r>
      <w:r w:rsidR="00C81963">
        <w:rPr>
          <w:rFonts w:ascii="Times New Roman" w:hAnsi="Times New Roman"/>
          <w:sz w:val="22"/>
        </w:rPr>
        <w:t xml:space="preserve"> by a check in the amount of $20</w:t>
      </w:r>
      <w:r>
        <w:rPr>
          <w:rFonts w:ascii="Times New Roman" w:hAnsi="Times New Roman"/>
          <w:sz w:val="22"/>
        </w:rPr>
        <w:t xml:space="preserve">.00 made payable to the: CCMA Committee. </w:t>
      </w:r>
      <w:r>
        <w:rPr>
          <w:rFonts w:ascii="Times New Roman" w:hAnsi="Times New Roman"/>
          <w:sz w:val="22"/>
        </w:rPr>
        <w:br/>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0A0"/>
      </w:tblPr>
      <w:tblGrid>
        <w:gridCol w:w="7128"/>
        <w:gridCol w:w="1620"/>
        <w:gridCol w:w="720"/>
        <w:gridCol w:w="2700"/>
      </w:tblGrid>
      <w:tr w:rsidR="00C77403">
        <w:trPr>
          <w:trHeight w:hRule="exact" w:val="801"/>
        </w:trPr>
        <w:tc>
          <w:tcPr>
            <w:tcW w:w="7128" w:type="dxa"/>
            <w:tcBorders>
              <w:top w:val="thinThickSmallGap" w:sz="24" w:space="0" w:color="auto"/>
              <w:left w:val="thinThickSmallGap" w:sz="24" w:space="0" w:color="auto"/>
              <w:bottom w:val="single" w:sz="6" w:space="0" w:color="auto"/>
              <w:right w:val="single" w:sz="6" w:space="0" w:color="auto"/>
            </w:tcBorders>
          </w:tcPr>
          <w:p w:rsidR="00C77403" w:rsidRDefault="00C77403" w:rsidP="00BD6715">
            <w:pPr>
              <w:ind w:right="-106"/>
              <w:rPr>
                <w:sz w:val="18"/>
              </w:rPr>
            </w:pPr>
            <w:r>
              <w:rPr>
                <w:noProof/>
              </w:rPr>
              <w:pict>
                <v:shapetype id="_x0000_t202" coordsize="21600,21600" o:spt="202" path="m,l,21600r21600,l21600,xe">
                  <v:stroke joinstyle="miter"/>
                  <v:path gradientshapeok="t" o:connecttype="rect"/>
                </v:shapetype>
                <v:shape id="Text Box 1" o:spid="_x0000_s1027" type="#_x0000_t202" style="position:absolute;margin-left:604.8pt;margin-top:4.9pt;width:2in;height:98.2pt;z-index:251658240;visibility:visible" o:allowincell="f" filled="f" stroked="f">
                  <v:textbox>
                    <w:txbxContent>
                      <w:p w:rsidR="00C77403" w:rsidRDefault="00C77403" w:rsidP="00421419">
                        <w:pPr>
                          <w:rPr>
                            <w:b/>
                            <w:sz w:val="22"/>
                          </w:rPr>
                        </w:pPr>
                        <w:r>
                          <w:rPr>
                            <w:b/>
                            <w:sz w:val="22"/>
                          </w:rPr>
                          <w:t>Return To:</w:t>
                        </w:r>
                      </w:p>
                      <w:p w:rsidR="00AA6102" w:rsidRDefault="00AA6102" w:rsidP="00421419">
                        <w:pPr>
                          <w:rPr>
                            <w:sz w:val="22"/>
                          </w:rPr>
                        </w:pPr>
                        <w:r>
                          <w:rPr>
                            <w:sz w:val="22"/>
                          </w:rPr>
                          <w:t>Rochelle Lambert</w:t>
                        </w:r>
                      </w:p>
                      <w:p w:rsidR="00C77403" w:rsidRDefault="00C77403" w:rsidP="00421419">
                        <w:pPr>
                          <w:rPr>
                            <w:sz w:val="22"/>
                          </w:rPr>
                        </w:pPr>
                        <w:r>
                          <w:rPr>
                            <w:sz w:val="22"/>
                          </w:rPr>
                          <w:t>Clerk, CCMA Committee</w:t>
                        </w:r>
                      </w:p>
                      <w:p w:rsidR="00C77403" w:rsidRDefault="00AA6102" w:rsidP="00421419">
                        <w:pPr>
                          <w:rPr>
                            <w:sz w:val="22"/>
                          </w:rPr>
                        </w:pPr>
                        <w:r>
                          <w:rPr>
                            <w:sz w:val="22"/>
                          </w:rPr>
                          <w:t>127 Norwich Avenue</w:t>
                        </w:r>
                        <w:r w:rsidR="00C77403">
                          <w:rPr>
                            <w:sz w:val="22"/>
                          </w:rPr>
                          <w:t>.</w:t>
                        </w:r>
                      </w:p>
                      <w:p w:rsidR="00C77403" w:rsidRDefault="00544747" w:rsidP="00421419">
                        <w:r>
                          <w:rPr>
                            <w:sz w:val="22"/>
                          </w:rPr>
                          <w:t>Colchester</w:t>
                        </w:r>
                        <w:r w:rsidR="00C77403">
                          <w:rPr>
                            <w:sz w:val="22"/>
                          </w:rPr>
                          <w:t>, CT</w:t>
                        </w:r>
                        <w:r w:rsidR="00AA6102">
                          <w:rPr>
                            <w:sz w:val="22"/>
                          </w:rPr>
                          <w:t xml:space="preserve"> </w:t>
                        </w:r>
                        <w:r w:rsidR="00C77403">
                          <w:rPr>
                            <w:sz w:val="22"/>
                          </w:rPr>
                          <w:t>06</w:t>
                        </w:r>
                        <w:r w:rsidR="00AA6102">
                          <w:rPr>
                            <w:sz w:val="22"/>
                          </w:rPr>
                          <w:t>415</w:t>
                        </w:r>
                      </w:p>
                    </w:txbxContent>
                  </v:textbox>
                </v:shape>
              </w:pict>
            </w:r>
            <w:r>
              <w:rPr>
                <w:sz w:val="18"/>
              </w:rPr>
              <w:t>NAME OF APPLICANT     (Last)                                 (First)                          (MI.)</w:t>
            </w:r>
          </w:p>
          <w:p w:rsidR="00C77403" w:rsidRDefault="00C77403" w:rsidP="00BD6715">
            <w:pPr>
              <w:ind w:right="-106"/>
              <w:rPr>
                <w:sz w:val="18"/>
              </w:rPr>
            </w:pPr>
          </w:p>
          <w:p w:rsidR="00C77403" w:rsidRDefault="00C77403" w:rsidP="00BD6715">
            <w:pPr>
              <w:ind w:right="-106"/>
              <w:rPr>
                <w:sz w:val="18"/>
              </w:rPr>
            </w:pPr>
          </w:p>
          <w:p w:rsidR="00C77403" w:rsidRDefault="00C77403" w:rsidP="00BD6715">
            <w:pPr>
              <w:ind w:right="-106"/>
              <w:rPr>
                <w:sz w:val="18"/>
              </w:rPr>
            </w:pPr>
          </w:p>
          <w:p w:rsidR="00C77403" w:rsidRDefault="00C77403" w:rsidP="00BD6715">
            <w:pPr>
              <w:ind w:right="-106"/>
              <w:rPr>
                <w:sz w:val="18"/>
              </w:rPr>
            </w:pPr>
          </w:p>
        </w:tc>
        <w:tc>
          <w:tcPr>
            <w:tcW w:w="2340" w:type="dxa"/>
            <w:gridSpan w:val="2"/>
            <w:tcBorders>
              <w:top w:val="thinThickSmallGap" w:sz="24" w:space="0" w:color="auto"/>
              <w:left w:val="single" w:sz="6" w:space="0" w:color="auto"/>
              <w:bottom w:val="single" w:sz="6" w:space="0" w:color="auto"/>
              <w:right w:val="single" w:sz="6" w:space="0" w:color="auto"/>
            </w:tcBorders>
          </w:tcPr>
          <w:p w:rsidR="00C77403" w:rsidRDefault="00C77403" w:rsidP="00BD6715">
            <w:pPr>
              <w:ind w:right="-106"/>
              <w:rPr>
                <w:sz w:val="18"/>
              </w:rPr>
            </w:pPr>
            <w:r>
              <w:rPr>
                <w:sz w:val="18"/>
              </w:rPr>
              <w:t>BUSINESS TELEPHONE</w:t>
            </w:r>
          </w:p>
        </w:tc>
        <w:tc>
          <w:tcPr>
            <w:tcW w:w="2700" w:type="dxa"/>
            <w:tcBorders>
              <w:top w:val="thinThickSmallGap" w:sz="24" w:space="0" w:color="auto"/>
              <w:left w:val="single" w:sz="6" w:space="0" w:color="auto"/>
              <w:bottom w:val="single" w:sz="6" w:space="0" w:color="auto"/>
              <w:right w:val="thickThinSmallGap" w:sz="24" w:space="0" w:color="auto"/>
            </w:tcBorders>
          </w:tcPr>
          <w:p w:rsidR="00C77403" w:rsidRDefault="00C77403" w:rsidP="00BD6715">
            <w:pPr>
              <w:ind w:right="-106"/>
              <w:jc w:val="center"/>
              <w:rPr>
                <w:sz w:val="18"/>
              </w:rPr>
            </w:pPr>
            <w:r>
              <w:rPr>
                <w:sz w:val="18"/>
              </w:rPr>
              <w:t>HOME TELEPHONE</w:t>
            </w:r>
          </w:p>
          <w:p w:rsidR="00C77403" w:rsidRDefault="00C77403" w:rsidP="00BD6715">
            <w:pPr>
              <w:ind w:right="-106"/>
              <w:jc w:val="center"/>
              <w:rPr>
                <w:sz w:val="18"/>
              </w:rPr>
            </w:pPr>
          </w:p>
        </w:tc>
      </w:tr>
      <w:tr w:rsidR="00C77403">
        <w:trPr>
          <w:trHeight w:hRule="exact" w:val="600"/>
        </w:trPr>
        <w:tc>
          <w:tcPr>
            <w:tcW w:w="8748" w:type="dxa"/>
            <w:gridSpan w:val="2"/>
            <w:tcBorders>
              <w:top w:val="single" w:sz="6" w:space="0" w:color="auto"/>
              <w:left w:val="thinThickSmallGap" w:sz="24" w:space="0" w:color="auto"/>
              <w:bottom w:val="single" w:sz="6" w:space="0" w:color="auto"/>
              <w:right w:val="single" w:sz="6" w:space="0" w:color="auto"/>
            </w:tcBorders>
          </w:tcPr>
          <w:p w:rsidR="00C77403" w:rsidRDefault="00C77403" w:rsidP="00BD6715">
            <w:pPr>
              <w:rPr>
                <w:sz w:val="18"/>
              </w:rPr>
            </w:pPr>
            <w:r>
              <w:rPr>
                <w:sz w:val="18"/>
              </w:rPr>
              <w:t>ADDRESS  (Number and Street)</w:t>
            </w:r>
          </w:p>
          <w:p w:rsidR="00C77403" w:rsidRDefault="00C77403" w:rsidP="00BD6715">
            <w:pPr>
              <w:rPr>
                <w:sz w:val="18"/>
              </w:rPr>
            </w:pPr>
          </w:p>
        </w:tc>
        <w:tc>
          <w:tcPr>
            <w:tcW w:w="3420" w:type="dxa"/>
            <w:gridSpan w:val="2"/>
            <w:tcBorders>
              <w:top w:val="single" w:sz="6" w:space="0" w:color="auto"/>
              <w:left w:val="single" w:sz="6" w:space="0" w:color="auto"/>
              <w:bottom w:val="single" w:sz="6" w:space="0" w:color="auto"/>
              <w:right w:val="thickThinSmallGap" w:sz="24" w:space="0" w:color="auto"/>
            </w:tcBorders>
          </w:tcPr>
          <w:p w:rsidR="00C77403" w:rsidRDefault="00C77403" w:rsidP="00BD6715">
            <w:pPr>
              <w:ind w:right="-106"/>
              <w:rPr>
                <w:sz w:val="18"/>
              </w:rPr>
            </w:pPr>
            <w:r>
              <w:rPr>
                <w:sz w:val="18"/>
              </w:rPr>
              <w:t>CCMA CERTIFICATE # (</w:t>
            </w:r>
            <w:r>
              <w:rPr>
                <w:b/>
                <w:bCs/>
                <w:sz w:val="18"/>
              </w:rPr>
              <w:t>indicate I or II</w:t>
            </w:r>
            <w:r>
              <w:rPr>
                <w:sz w:val="18"/>
              </w:rPr>
              <w:t>)</w:t>
            </w:r>
          </w:p>
        </w:tc>
      </w:tr>
      <w:tr w:rsidR="00C77403">
        <w:trPr>
          <w:cantSplit/>
          <w:trHeight w:hRule="exact" w:val="600"/>
        </w:trPr>
        <w:tc>
          <w:tcPr>
            <w:tcW w:w="12168" w:type="dxa"/>
            <w:gridSpan w:val="4"/>
            <w:tcBorders>
              <w:top w:val="single" w:sz="6" w:space="0" w:color="auto"/>
              <w:left w:val="thinThickSmallGap" w:sz="24" w:space="0" w:color="auto"/>
              <w:bottom w:val="thickThinSmallGap" w:sz="24" w:space="0" w:color="auto"/>
              <w:right w:val="thickThinSmallGap" w:sz="24" w:space="0" w:color="auto"/>
            </w:tcBorders>
          </w:tcPr>
          <w:p w:rsidR="00C77403" w:rsidRDefault="00C77403" w:rsidP="00BD6715">
            <w:pPr>
              <w:rPr>
                <w:b/>
              </w:rPr>
            </w:pPr>
            <w:r>
              <w:rPr>
                <w:sz w:val="18"/>
              </w:rPr>
              <w:t>CITY                                                                            STATE                                               ZIP CODE                  EMAIL ADDRESS</w:t>
            </w:r>
          </w:p>
        </w:tc>
      </w:tr>
    </w:tbl>
    <w:p w:rsidR="00C77403" w:rsidRDefault="00C77403" w:rsidP="00421419">
      <w:pPr>
        <w:jc w:val="center"/>
        <w:rPr>
          <w:sz w:val="16"/>
        </w:rPr>
      </w:pPr>
    </w:p>
    <w:p w:rsidR="00C77403" w:rsidRDefault="00C77403" w:rsidP="00421419">
      <w:pPr>
        <w:pStyle w:val="Heading3"/>
        <w:spacing w:before="0" w:after="0"/>
        <w:rPr>
          <w:sz w:val="28"/>
        </w:rPr>
      </w:pPr>
      <w:r>
        <w:rPr>
          <w:sz w:val="28"/>
        </w:rPr>
        <w:t>Include copies of proof of program completion for each Program listed below. Use additional pages as necessary.</w:t>
      </w:r>
    </w:p>
    <w:tbl>
      <w:tblPr>
        <w:tblW w:w="1462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0A0"/>
      </w:tblPr>
      <w:tblGrid>
        <w:gridCol w:w="2268"/>
        <w:gridCol w:w="2338"/>
        <w:gridCol w:w="4322"/>
        <w:gridCol w:w="3602"/>
        <w:gridCol w:w="2095"/>
      </w:tblGrid>
      <w:tr w:rsidR="00C77403">
        <w:trPr>
          <w:trHeight w:hRule="exact" w:val="480"/>
          <w:tblHeader/>
        </w:trPr>
        <w:tc>
          <w:tcPr>
            <w:tcW w:w="2268" w:type="dxa"/>
            <w:tcBorders>
              <w:top w:val="thinThickSmallGap" w:sz="24" w:space="0" w:color="auto"/>
              <w:left w:val="thinThickSmallGap" w:sz="24" w:space="0" w:color="auto"/>
              <w:bottom w:val="nil"/>
              <w:right w:val="single" w:sz="6" w:space="0" w:color="auto"/>
            </w:tcBorders>
            <w:shd w:val="solid" w:color="C0C0C0" w:fill="FFFFFF"/>
          </w:tcPr>
          <w:p w:rsidR="00C77403" w:rsidRDefault="00C77403" w:rsidP="00BD6715">
            <w:pPr>
              <w:rPr>
                <w:b/>
                <w:i/>
                <w:position w:val="-28"/>
              </w:rPr>
            </w:pPr>
            <w:r>
              <w:rPr>
                <w:b/>
                <w:i/>
                <w:position w:val="-28"/>
              </w:rPr>
              <w:t>Program Title</w:t>
            </w:r>
          </w:p>
        </w:tc>
        <w:tc>
          <w:tcPr>
            <w:tcW w:w="2338" w:type="dxa"/>
            <w:tcBorders>
              <w:top w:val="thinThickSmallGap" w:sz="24" w:space="0" w:color="auto"/>
              <w:left w:val="single" w:sz="6" w:space="0" w:color="auto"/>
              <w:bottom w:val="single" w:sz="6" w:space="0" w:color="auto"/>
              <w:right w:val="single" w:sz="6" w:space="0" w:color="auto"/>
            </w:tcBorders>
            <w:shd w:val="pct25" w:color="auto" w:fill="auto"/>
          </w:tcPr>
          <w:p w:rsidR="00C77403" w:rsidRDefault="00C77403" w:rsidP="00BD6715">
            <w:pPr>
              <w:jc w:val="center"/>
              <w:rPr>
                <w:b/>
                <w:i/>
                <w:position w:val="-28"/>
              </w:rPr>
            </w:pPr>
            <w:r>
              <w:rPr>
                <w:b/>
                <w:i/>
                <w:position w:val="-28"/>
              </w:rPr>
              <w:t>Date(s) of Program</w:t>
            </w:r>
          </w:p>
        </w:tc>
        <w:tc>
          <w:tcPr>
            <w:tcW w:w="4322" w:type="dxa"/>
            <w:tcBorders>
              <w:top w:val="thinThickSmallGap" w:sz="24" w:space="0" w:color="auto"/>
              <w:left w:val="single" w:sz="6" w:space="0" w:color="auto"/>
              <w:bottom w:val="single" w:sz="6" w:space="0" w:color="auto"/>
              <w:right w:val="single" w:sz="6" w:space="0" w:color="auto"/>
            </w:tcBorders>
            <w:shd w:val="pct25" w:color="auto" w:fill="auto"/>
          </w:tcPr>
          <w:p w:rsidR="00C77403" w:rsidRDefault="00C77403" w:rsidP="00BD6715">
            <w:pPr>
              <w:jc w:val="center"/>
              <w:rPr>
                <w:b/>
                <w:i/>
                <w:position w:val="-28"/>
              </w:rPr>
            </w:pPr>
            <w:r>
              <w:rPr>
                <w:b/>
                <w:i/>
                <w:position w:val="-28"/>
              </w:rPr>
              <w:t>Provider/School</w:t>
            </w:r>
          </w:p>
        </w:tc>
        <w:tc>
          <w:tcPr>
            <w:tcW w:w="3602" w:type="dxa"/>
            <w:tcBorders>
              <w:top w:val="thinThickSmallGap" w:sz="24" w:space="0" w:color="auto"/>
              <w:left w:val="single" w:sz="6" w:space="0" w:color="auto"/>
              <w:bottom w:val="single" w:sz="6" w:space="0" w:color="auto"/>
              <w:right w:val="single" w:sz="6" w:space="0" w:color="auto"/>
            </w:tcBorders>
            <w:shd w:val="pct25" w:color="auto" w:fill="auto"/>
          </w:tcPr>
          <w:p w:rsidR="00C77403" w:rsidRDefault="00C77403" w:rsidP="00BD6715">
            <w:pPr>
              <w:jc w:val="center"/>
              <w:rPr>
                <w:b/>
                <w:i/>
                <w:position w:val="-28"/>
              </w:rPr>
            </w:pPr>
            <w:r>
              <w:rPr>
                <w:b/>
                <w:i/>
                <w:position w:val="-28"/>
              </w:rPr>
              <w:t>Topics Covered</w:t>
            </w:r>
          </w:p>
        </w:tc>
        <w:tc>
          <w:tcPr>
            <w:tcW w:w="2095" w:type="dxa"/>
            <w:tcBorders>
              <w:top w:val="thinThickSmallGap" w:sz="24" w:space="0" w:color="auto"/>
              <w:left w:val="single" w:sz="6" w:space="0" w:color="auto"/>
              <w:bottom w:val="single" w:sz="6" w:space="0" w:color="auto"/>
              <w:right w:val="thickThinSmallGap" w:sz="24" w:space="0" w:color="auto"/>
            </w:tcBorders>
            <w:shd w:val="pct25" w:color="auto" w:fill="auto"/>
          </w:tcPr>
          <w:p w:rsidR="00C77403" w:rsidRDefault="00C77403" w:rsidP="00BD6715">
            <w:pPr>
              <w:jc w:val="center"/>
              <w:rPr>
                <w:b/>
                <w:i/>
                <w:position w:val="-28"/>
              </w:rPr>
            </w:pPr>
            <w:r>
              <w:rPr>
                <w:b/>
                <w:i/>
                <w:position w:val="-28"/>
              </w:rPr>
              <w:t>Number of Hours</w:t>
            </w:r>
          </w:p>
        </w:tc>
      </w:tr>
      <w:tr w:rsidR="00C77403">
        <w:trPr>
          <w:trHeight w:val="593"/>
        </w:trPr>
        <w:tc>
          <w:tcPr>
            <w:tcW w:w="2268" w:type="dxa"/>
            <w:tcBorders>
              <w:top w:val="single" w:sz="6" w:space="0" w:color="auto"/>
              <w:left w:val="thinThickSmallGap" w:sz="24" w:space="0" w:color="auto"/>
              <w:bottom w:val="single" w:sz="6" w:space="0" w:color="auto"/>
              <w:right w:val="single" w:sz="6" w:space="0" w:color="auto"/>
            </w:tcBorders>
            <w:shd w:val="clear" w:color="C0C0C0" w:fill="FFFFFF"/>
          </w:tcPr>
          <w:p w:rsidR="00C77403" w:rsidRDefault="00C77403" w:rsidP="00BD6715">
            <w:pPr>
              <w:rPr>
                <w:b/>
              </w:rPr>
            </w:pPr>
          </w:p>
        </w:tc>
        <w:tc>
          <w:tcPr>
            <w:tcW w:w="2338" w:type="dxa"/>
            <w:tcBorders>
              <w:top w:val="nil"/>
              <w:left w:val="single" w:sz="6" w:space="0" w:color="auto"/>
              <w:bottom w:val="single" w:sz="6" w:space="0" w:color="auto"/>
              <w:right w:val="single" w:sz="6" w:space="0" w:color="auto"/>
            </w:tcBorders>
          </w:tcPr>
          <w:p w:rsidR="00C77403" w:rsidRDefault="00C77403" w:rsidP="00BD6715"/>
        </w:tc>
        <w:tc>
          <w:tcPr>
            <w:tcW w:w="4322" w:type="dxa"/>
            <w:tcBorders>
              <w:top w:val="nil"/>
              <w:left w:val="single" w:sz="6" w:space="0" w:color="auto"/>
              <w:bottom w:val="single" w:sz="6" w:space="0" w:color="auto"/>
              <w:right w:val="single" w:sz="6" w:space="0" w:color="auto"/>
            </w:tcBorders>
          </w:tcPr>
          <w:p w:rsidR="00C77403" w:rsidRDefault="00C77403" w:rsidP="00BD6715"/>
        </w:tc>
        <w:tc>
          <w:tcPr>
            <w:tcW w:w="3602" w:type="dxa"/>
            <w:tcBorders>
              <w:top w:val="nil"/>
              <w:left w:val="single" w:sz="6" w:space="0" w:color="auto"/>
              <w:bottom w:val="single" w:sz="6" w:space="0" w:color="auto"/>
              <w:right w:val="single" w:sz="6" w:space="0" w:color="auto"/>
            </w:tcBorders>
          </w:tcPr>
          <w:p w:rsidR="00C77403" w:rsidRDefault="00C77403" w:rsidP="00BD6715"/>
        </w:tc>
        <w:tc>
          <w:tcPr>
            <w:tcW w:w="2095" w:type="dxa"/>
            <w:tcBorders>
              <w:top w:val="nil"/>
              <w:left w:val="single" w:sz="6" w:space="0" w:color="auto"/>
              <w:bottom w:val="single" w:sz="6" w:space="0" w:color="auto"/>
              <w:right w:val="thickThinSmallGap" w:sz="24" w:space="0" w:color="auto"/>
            </w:tcBorders>
          </w:tcPr>
          <w:p w:rsidR="00C77403" w:rsidRDefault="00C77403" w:rsidP="00BD6715"/>
        </w:tc>
      </w:tr>
      <w:tr w:rsidR="00C77403">
        <w:trPr>
          <w:trHeight w:val="593"/>
        </w:trPr>
        <w:tc>
          <w:tcPr>
            <w:tcW w:w="2268" w:type="dxa"/>
            <w:tcBorders>
              <w:top w:val="single" w:sz="6" w:space="0" w:color="auto"/>
              <w:left w:val="thinThickSmallGap" w:sz="24" w:space="0" w:color="auto"/>
              <w:bottom w:val="single" w:sz="6" w:space="0" w:color="auto"/>
              <w:right w:val="single" w:sz="6" w:space="0" w:color="auto"/>
            </w:tcBorders>
            <w:shd w:val="clear" w:color="C0C0C0" w:fill="FFFFFF"/>
          </w:tcPr>
          <w:p w:rsidR="00C77403" w:rsidRDefault="00C77403" w:rsidP="00BD6715">
            <w:pPr>
              <w:rPr>
                <w:b/>
              </w:rPr>
            </w:pPr>
          </w:p>
        </w:tc>
        <w:tc>
          <w:tcPr>
            <w:tcW w:w="2338" w:type="dxa"/>
            <w:tcBorders>
              <w:top w:val="single" w:sz="6" w:space="0" w:color="auto"/>
              <w:left w:val="single" w:sz="6" w:space="0" w:color="auto"/>
              <w:bottom w:val="single" w:sz="6" w:space="0" w:color="auto"/>
              <w:right w:val="single" w:sz="6" w:space="0" w:color="auto"/>
            </w:tcBorders>
          </w:tcPr>
          <w:p w:rsidR="00C77403" w:rsidRDefault="00C77403" w:rsidP="00BD6715"/>
        </w:tc>
        <w:tc>
          <w:tcPr>
            <w:tcW w:w="4322" w:type="dxa"/>
            <w:tcBorders>
              <w:top w:val="single" w:sz="6" w:space="0" w:color="auto"/>
              <w:left w:val="single" w:sz="6" w:space="0" w:color="auto"/>
              <w:bottom w:val="single" w:sz="6" w:space="0" w:color="auto"/>
              <w:right w:val="single" w:sz="6" w:space="0" w:color="auto"/>
            </w:tcBorders>
          </w:tcPr>
          <w:p w:rsidR="00C77403" w:rsidRDefault="00C77403" w:rsidP="00BD6715"/>
        </w:tc>
        <w:tc>
          <w:tcPr>
            <w:tcW w:w="3602" w:type="dxa"/>
            <w:tcBorders>
              <w:top w:val="single" w:sz="6" w:space="0" w:color="auto"/>
              <w:left w:val="single" w:sz="6" w:space="0" w:color="auto"/>
              <w:bottom w:val="single" w:sz="6" w:space="0" w:color="auto"/>
              <w:right w:val="single" w:sz="6" w:space="0" w:color="auto"/>
            </w:tcBorders>
          </w:tcPr>
          <w:p w:rsidR="00C77403" w:rsidRDefault="00C77403" w:rsidP="00BD6715"/>
        </w:tc>
        <w:tc>
          <w:tcPr>
            <w:tcW w:w="2095" w:type="dxa"/>
            <w:tcBorders>
              <w:top w:val="single" w:sz="6" w:space="0" w:color="auto"/>
              <w:left w:val="single" w:sz="6" w:space="0" w:color="auto"/>
              <w:bottom w:val="single" w:sz="6" w:space="0" w:color="auto"/>
              <w:right w:val="thickThinSmallGap" w:sz="24" w:space="0" w:color="auto"/>
            </w:tcBorders>
          </w:tcPr>
          <w:p w:rsidR="00C77403" w:rsidRDefault="00C77403" w:rsidP="00BD6715"/>
        </w:tc>
      </w:tr>
      <w:tr w:rsidR="00C77403">
        <w:trPr>
          <w:trHeight w:val="593"/>
        </w:trPr>
        <w:tc>
          <w:tcPr>
            <w:tcW w:w="2268" w:type="dxa"/>
            <w:tcBorders>
              <w:top w:val="single" w:sz="6" w:space="0" w:color="auto"/>
              <w:left w:val="thinThickSmallGap" w:sz="24" w:space="0" w:color="auto"/>
              <w:bottom w:val="single" w:sz="6" w:space="0" w:color="auto"/>
              <w:right w:val="single" w:sz="6" w:space="0" w:color="auto"/>
            </w:tcBorders>
            <w:shd w:val="clear" w:color="C0C0C0" w:fill="FFFFFF"/>
          </w:tcPr>
          <w:p w:rsidR="00C77403" w:rsidRDefault="00C77403" w:rsidP="00BD6715">
            <w:pPr>
              <w:rPr>
                <w:b/>
              </w:rPr>
            </w:pPr>
          </w:p>
        </w:tc>
        <w:tc>
          <w:tcPr>
            <w:tcW w:w="2338" w:type="dxa"/>
            <w:tcBorders>
              <w:top w:val="single" w:sz="6" w:space="0" w:color="auto"/>
              <w:left w:val="single" w:sz="6" w:space="0" w:color="auto"/>
              <w:bottom w:val="single" w:sz="6" w:space="0" w:color="auto"/>
              <w:right w:val="single" w:sz="6" w:space="0" w:color="auto"/>
            </w:tcBorders>
          </w:tcPr>
          <w:p w:rsidR="00C77403" w:rsidRDefault="00C77403" w:rsidP="00BD6715"/>
        </w:tc>
        <w:tc>
          <w:tcPr>
            <w:tcW w:w="4322" w:type="dxa"/>
            <w:tcBorders>
              <w:top w:val="single" w:sz="6" w:space="0" w:color="auto"/>
              <w:left w:val="single" w:sz="6" w:space="0" w:color="auto"/>
              <w:bottom w:val="single" w:sz="6" w:space="0" w:color="auto"/>
              <w:right w:val="single" w:sz="6" w:space="0" w:color="auto"/>
            </w:tcBorders>
          </w:tcPr>
          <w:p w:rsidR="00C77403" w:rsidRDefault="00C77403" w:rsidP="00BD6715"/>
        </w:tc>
        <w:tc>
          <w:tcPr>
            <w:tcW w:w="3602" w:type="dxa"/>
            <w:tcBorders>
              <w:top w:val="single" w:sz="6" w:space="0" w:color="auto"/>
              <w:left w:val="single" w:sz="6" w:space="0" w:color="auto"/>
              <w:bottom w:val="single" w:sz="6" w:space="0" w:color="auto"/>
              <w:right w:val="single" w:sz="6" w:space="0" w:color="auto"/>
            </w:tcBorders>
          </w:tcPr>
          <w:p w:rsidR="00C77403" w:rsidRDefault="00C77403" w:rsidP="00BD6715"/>
        </w:tc>
        <w:tc>
          <w:tcPr>
            <w:tcW w:w="2095" w:type="dxa"/>
            <w:tcBorders>
              <w:top w:val="single" w:sz="6" w:space="0" w:color="auto"/>
              <w:left w:val="single" w:sz="6" w:space="0" w:color="auto"/>
              <w:bottom w:val="single" w:sz="6" w:space="0" w:color="auto"/>
              <w:right w:val="thickThinSmallGap" w:sz="24" w:space="0" w:color="auto"/>
            </w:tcBorders>
          </w:tcPr>
          <w:p w:rsidR="00C77403" w:rsidRDefault="00C77403" w:rsidP="00BD6715"/>
        </w:tc>
      </w:tr>
      <w:tr w:rsidR="00C77403">
        <w:trPr>
          <w:trHeight w:val="593"/>
        </w:trPr>
        <w:tc>
          <w:tcPr>
            <w:tcW w:w="2268" w:type="dxa"/>
            <w:tcBorders>
              <w:top w:val="single" w:sz="6" w:space="0" w:color="auto"/>
              <w:left w:val="thinThickSmallGap" w:sz="24" w:space="0" w:color="auto"/>
              <w:bottom w:val="single" w:sz="6" w:space="0" w:color="auto"/>
              <w:right w:val="single" w:sz="6" w:space="0" w:color="auto"/>
            </w:tcBorders>
            <w:shd w:val="clear" w:color="C0C0C0" w:fill="FFFFFF"/>
          </w:tcPr>
          <w:p w:rsidR="00C77403" w:rsidRDefault="00C77403" w:rsidP="00BD6715">
            <w:pPr>
              <w:rPr>
                <w:b/>
              </w:rPr>
            </w:pPr>
          </w:p>
        </w:tc>
        <w:tc>
          <w:tcPr>
            <w:tcW w:w="2338" w:type="dxa"/>
            <w:tcBorders>
              <w:top w:val="single" w:sz="6" w:space="0" w:color="auto"/>
              <w:left w:val="single" w:sz="6" w:space="0" w:color="auto"/>
              <w:bottom w:val="single" w:sz="6" w:space="0" w:color="auto"/>
              <w:right w:val="single" w:sz="6" w:space="0" w:color="auto"/>
            </w:tcBorders>
          </w:tcPr>
          <w:p w:rsidR="00C77403" w:rsidRDefault="00C77403" w:rsidP="00BD6715"/>
        </w:tc>
        <w:tc>
          <w:tcPr>
            <w:tcW w:w="4322" w:type="dxa"/>
            <w:tcBorders>
              <w:top w:val="single" w:sz="6" w:space="0" w:color="auto"/>
              <w:left w:val="single" w:sz="6" w:space="0" w:color="auto"/>
              <w:bottom w:val="single" w:sz="6" w:space="0" w:color="auto"/>
              <w:right w:val="single" w:sz="6" w:space="0" w:color="auto"/>
            </w:tcBorders>
          </w:tcPr>
          <w:p w:rsidR="00C77403" w:rsidRDefault="00C77403" w:rsidP="00BD6715"/>
        </w:tc>
        <w:tc>
          <w:tcPr>
            <w:tcW w:w="3602" w:type="dxa"/>
            <w:tcBorders>
              <w:top w:val="single" w:sz="6" w:space="0" w:color="auto"/>
              <w:left w:val="single" w:sz="6" w:space="0" w:color="auto"/>
              <w:bottom w:val="single" w:sz="6" w:space="0" w:color="auto"/>
              <w:right w:val="single" w:sz="6" w:space="0" w:color="auto"/>
            </w:tcBorders>
          </w:tcPr>
          <w:p w:rsidR="00C77403" w:rsidRDefault="00C77403" w:rsidP="00BD6715"/>
        </w:tc>
        <w:tc>
          <w:tcPr>
            <w:tcW w:w="2095" w:type="dxa"/>
            <w:tcBorders>
              <w:top w:val="single" w:sz="6" w:space="0" w:color="auto"/>
              <w:left w:val="single" w:sz="6" w:space="0" w:color="auto"/>
              <w:bottom w:val="single" w:sz="6" w:space="0" w:color="auto"/>
              <w:right w:val="thickThinSmallGap" w:sz="24" w:space="0" w:color="auto"/>
            </w:tcBorders>
          </w:tcPr>
          <w:p w:rsidR="00C77403" w:rsidRDefault="00C77403" w:rsidP="00BD6715"/>
        </w:tc>
      </w:tr>
      <w:tr w:rsidR="00C77403">
        <w:trPr>
          <w:trHeight w:val="593"/>
        </w:trPr>
        <w:tc>
          <w:tcPr>
            <w:tcW w:w="2268" w:type="dxa"/>
            <w:tcBorders>
              <w:top w:val="single" w:sz="6" w:space="0" w:color="auto"/>
              <w:left w:val="thinThickSmallGap" w:sz="24" w:space="0" w:color="auto"/>
              <w:bottom w:val="single" w:sz="6" w:space="0" w:color="auto"/>
              <w:right w:val="single" w:sz="6" w:space="0" w:color="auto"/>
            </w:tcBorders>
            <w:shd w:val="clear" w:color="C0C0C0" w:fill="FFFFFF"/>
          </w:tcPr>
          <w:p w:rsidR="00C77403" w:rsidRDefault="00C77403" w:rsidP="00BD6715">
            <w:pPr>
              <w:rPr>
                <w:b/>
              </w:rPr>
            </w:pPr>
          </w:p>
        </w:tc>
        <w:tc>
          <w:tcPr>
            <w:tcW w:w="2338" w:type="dxa"/>
            <w:tcBorders>
              <w:top w:val="single" w:sz="6" w:space="0" w:color="auto"/>
              <w:left w:val="single" w:sz="6" w:space="0" w:color="auto"/>
              <w:bottom w:val="single" w:sz="6" w:space="0" w:color="auto"/>
              <w:right w:val="single" w:sz="6" w:space="0" w:color="auto"/>
            </w:tcBorders>
          </w:tcPr>
          <w:p w:rsidR="00C77403" w:rsidRDefault="00C77403" w:rsidP="00BD6715"/>
        </w:tc>
        <w:tc>
          <w:tcPr>
            <w:tcW w:w="4322" w:type="dxa"/>
            <w:tcBorders>
              <w:top w:val="single" w:sz="6" w:space="0" w:color="auto"/>
              <w:left w:val="single" w:sz="6" w:space="0" w:color="auto"/>
              <w:bottom w:val="single" w:sz="6" w:space="0" w:color="auto"/>
              <w:right w:val="single" w:sz="6" w:space="0" w:color="auto"/>
            </w:tcBorders>
          </w:tcPr>
          <w:p w:rsidR="00C77403" w:rsidRDefault="00C77403" w:rsidP="00BD6715"/>
        </w:tc>
        <w:tc>
          <w:tcPr>
            <w:tcW w:w="3602" w:type="dxa"/>
            <w:tcBorders>
              <w:top w:val="single" w:sz="6" w:space="0" w:color="auto"/>
              <w:left w:val="single" w:sz="6" w:space="0" w:color="auto"/>
              <w:bottom w:val="single" w:sz="6" w:space="0" w:color="auto"/>
              <w:right w:val="single" w:sz="6" w:space="0" w:color="auto"/>
            </w:tcBorders>
          </w:tcPr>
          <w:p w:rsidR="00C77403" w:rsidRDefault="00C77403" w:rsidP="00BD6715"/>
        </w:tc>
        <w:tc>
          <w:tcPr>
            <w:tcW w:w="2095" w:type="dxa"/>
            <w:tcBorders>
              <w:top w:val="single" w:sz="6" w:space="0" w:color="auto"/>
              <w:left w:val="single" w:sz="6" w:space="0" w:color="auto"/>
              <w:bottom w:val="single" w:sz="6" w:space="0" w:color="auto"/>
              <w:right w:val="thickThinSmallGap" w:sz="24" w:space="0" w:color="auto"/>
            </w:tcBorders>
          </w:tcPr>
          <w:p w:rsidR="00C77403" w:rsidRDefault="00C77403" w:rsidP="00BD6715"/>
        </w:tc>
      </w:tr>
      <w:tr w:rsidR="00C77403">
        <w:trPr>
          <w:trHeight w:val="593"/>
        </w:trPr>
        <w:tc>
          <w:tcPr>
            <w:tcW w:w="2268" w:type="dxa"/>
            <w:tcBorders>
              <w:top w:val="single" w:sz="6" w:space="0" w:color="auto"/>
              <w:left w:val="thinThickSmallGap" w:sz="24" w:space="0" w:color="auto"/>
              <w:bottom w:val="single" w:sz="6" w:space="0" w:color="auto"/>
              <w:right w:val="single" w:sz="6" w:space="0" w:color="auto"/>
            </w:tcBorders>
            <w:shd w:val="clear" w:color="C0C0C0" w:fill="FFFFFF"/>
          </w:tcPr>
          <w:p w:rsidR="00C77403" w:rsidRDefault="00C77403" w:rsidP="00BD6715">
            <w:pPr>
              <w:rPr>
                <w:b/>
              </w:rPr>
            </w:pPr>
          </w:p>
        </w:tc>
        <w:tc>
          <w:tcPr>
            <w:tcW w:w="2338" w:type="dxa"/>
            <w:tcBorders>
              <w:top w:val="single" w:sz="6" w:space="0" w:color="auto"/>
              <w:left w:val="single" w:sz="6" w:space="0" w:color="auto"/>
              <w:bottom w:val="single" w:sz="6" w:space="0" w:color="auto"/>
              <w:right w:val="single" w:sz="6" w:space="0" w:color="auto"/>
            </w:tcBorders>
          </w:tcPr>
          <w:p w:rsidR="00C77403" w:rsidRDefault="00C77403" w:rsidP="00BD6715"/>
        </w:tc>
        <w:tc>
          <w:tcPr>
            <w:tcW w:w="4322" w:type="dxa"/>
            <w:tcBorders>
              <w:top w:val="single" w:sz="6" w:space="0" w:color="auto"/>
              <w:left w:val="single" w:sz="6" w:space="0" w:color="auto"/>
              <w:bottom w:val="single" w:sz="6" w:space="0" w:color="auto"/>
              <w:right w:val="single" w:sz="6" w:space="0" w:color="auto"/>
            </w:tcBorders>
          </w:tcPr>
          <w:p w:rsidR="00C77403" w:rsidRDefault="00C77403" w:rsidP="00BD6715"/>
        </w:tc>
        <w:tc>
          <w:tcPr>
            <w:tcW w:w="3602" w:type="dxa"/>
            <w:tcBorders>
              <w:top w:val="single" w:sz="6" w:space="0" w:color="auto"/>
              <w:left w:val="single" w:sz="6" w:space="0" w:color="auto"/>
              <w:bottom w:val="single" w:sz="6" w:space="0" w:color="auto"/>
              <w:right w:val="single" w:sz="6" w:space="0" w:color="auto"/>
            </w:tcBorders>
          </w:tcPr>
          <w:p w:rsidR="00C77403" w:rsidRDefault="00C77403" w:rsidP="00BD6715"/>
        </w:tc>
        <w:tc>
          <w:tcPr>
            <w:tcW w:w="2095" w:type="dxa"/>
            <w:tcBorders>
              <w:top w:val="single" w:sz="6" w:space="0" w:color="auto"/>
              <w:left w:val="single" w:sz="6" w:space="0" w:color="auto"/>
              <w:bottom w:val="single" w:sz="6" w:space="0" w:color="auto"/>
              <w:right w:val="thickThinSmallGap" w:sz="24" w:space="0" w:color="auto"/>
            </w:tcBorders>
          </w:tcPr>
          <w:p w:rsidR="00C77403" w:rsidRDefault="00C77403" w:rsidP="00BD6715"/>
        </w:tc>
      </w:tr>
      <w:tr w:rsidR="00C77403">
        <w:trPr>
          <w:trHeight w:val="593"/>
        </w:trPr>
        <w:tc>
          <w:tcPr>
            <w:tcW w:w="2268" w:type="dxa"/>
            <w:tcBorders>
              <w:top w:val="single" w:sz="6" w:space="0" w:color="auto"/>
              <w:left w:val="thinThickSmallGap" w:sz="24" w:space="0" w:color="auto"/>
              <w:bottom w:val="single" w:sz="6" w:space="0" w:color="auto"/>
              <w:right w:val="single" w:sz="6" w:space="0" w:color="auto"/>
            </w:tcBorders>
            <w:shd w:val="clear" w:color="C0C0C0" w:fill="FFFFFF"/>
          </w:tcPr>
          <w:p w:rsidR="00C77403" w:rsidRDefault="00C77403" w:rsidP="00BD6715">
            <w:pPr>
              <w:rPr>
                <w:b/>
              </w:rPr>
            </w:pPr>
          </w:p>
        </w:tc>
        <w:tc>
          <w:tcPr>
            <w:tcW w:w="2338" w:type="dxa"/>
            <w:tcBorders>
              <w:top w:val="single" w:sz="6" w:space="0" w:color="auto"/>
              <w:left w:val="single" w:sz="6" w:space="0" w:color="auto"/>
              <w:bottom w:val="single" w:sz="6" w:space="0" w:color="auto"/>
              <w:right w:val="single" w:sz="6" w:space="0" w:color="auto"/>
            </w:tcBorders>
          </w:tcPr>
          <w:p w:rsidR="00C77403" w:rsidRDefault="00C77403" w:rsidP="00BD6715"/>
        </w:tc>
        <w:tc>
          <w:tcPr>
            <w:tcW w:w="4322" w:type="dxa"/>
            <w:tcBorders>
              <w:top w:val="single" w:sz="6" w:space="0" w:color="auto"/>
              <w:left w:val="single" w:sz="6" w:space="0" w:color="auto"/>
              <w:bottom w:val="single" w:sz="6" w:space="0" w:color="auto"/>
              <w:right w:val="single" w:sz="6" w:space="0" w:color="auto"/>
            </w:tcBorders>
          </w:tcPr>
          <w:p w:rsidR="00C77403" w:rsidRDefault="00C77403" w:rsidP="00BD6715"/>
        </w:tc>
        <w:tc>
          <w:tcPr>
            <w:tcW w:w="3602" w:type="dxa"/>
            <w:tcBorders>
              <w:top w:val="single" w:sz="6" w:space="0" w:color="auto"/>
              <w:left w:val="single" w:sz="6" w:space="0" w:color="auto"/>
              <w:bottom w:val="single" w:sz="6" w:space="0" w:color="auto"/>
              <w:right w:val="single" w:sz="6" w:space="0" w:color="auto"/>
            </w:tcBorders>
          </w:tcPr>
          <w:p w:rsidR="00C77403" w:rsidRDefault="00C77403" w:rsidP="00BD6715"/>
        </w:tc>
        <w:tc>
          <w:tcPr>
            <w:tcW w:w="2095" w:type="dxa"/>
            <w:tcBorders>
              <w:top w:val="single" w:sz="6" w:space="0" w:color="auto"/>
              <w:left w:val="single" w:sz="6" w:space="0" w:color="auto"/>
              <w:bottom w:val="single" w:sz="6" w:space="0" w:color="auto"/>
              <w:right w:val="thickThinSmallGap" w:sz="24" w:space="0" w:color="auto"/>
            </w:tcBorders>
          </w:tcPr>
          <w:p w:rsidR="00C77403" w:rsidRDefault="00C77403" w:rsidP="00BD6715"/>
        </w:tc>
      </w:tr>
      <w:tr w:rsidR="00C77403">
        <w:trPr>
          <w:trHeight w:val="363"/>
        </w:trPr>
        <w:tc>
          <w:tcPr>
            <w:tcW w:w="12530" w:type="dxa"/>
            <w:gridSpan w:val="4"/>
            <w:tcBorders>
              <w:top w:val="single" w:sz="6" w:space="0" w:color="auto"/>
              <w:left w:val="thinThickSmallGap" w:sz="24" w:space="0" w:color="auto"/>
              <w:bottom w:val="thickThinSmallGap" w:sz="24" w:space="0" w:color="auto"/>
              <w:right w:val="single" w:sz="6" w:space="0" w:color="auto"/>
            </w:tcBorders>
            <w:vAlign w:val="bottom"/>
          </w:tcPr>
          <w:p w:rsidR="00C77403" w:rsidRPr="00AA6173" w:rsidRDefault="00C77403" w:rsidP="00BD6715">
            <w:pPr>
              <w:pStyle w:val="Heading2"/>
              <w:rPr>
                <w:b w:val="0"/>
                <w:sz w:val="28"/>
                <w:szCs w:val="28"/>
              </w:rPr>
            </w:pPr>
            <w:r w:rsidRPr="00AA6173">
              <w:rPr>
                <w:b w:val="0"/>
                <w:sz w:val="28"/>
                <w:szCs w:val="28"/>
              </w:rPr>
              <w:t>Total Hours</w:t>
            </w:r>
          </w:p>
        </w:tc>
        <w:tc>
          <w:tcPr>
            <w:tcW w:w="2095" w:type="dxa"/>
            <w:tcBorders>
              <w:top w:val="single" w:sz="6" w:space="0" w:color="auto"/>
              <w:left w:val="single" w:sz="6" w:space="0" w:color="auto"/>
              <w:bottom w:val="thickThinSmallGap" w:sz="24" w:space="0" w:color="auto"/>
              <w:right w:val="thickThinSmallGap" w:sz="24" w:space="0" w:color="auto"/>
            </w:tcBorders>
          </w:tcPr>
          <w:p w:rsidR="00C77403" w:rsidRDefault="00C77403" w:rsidP="00BD6715"/>
        </w:tc>
      </w:tr>
    </w:tbl>
    <w:p w:rsidR="00C77403" w:rsidRDefault="00C77403" w:rsidP="00421419"/>
    <w:p w:rsidR="00C77403" w:rsidRDefault="00C77403" w:rsidP="00421419">
      <w:pPr>
        <w:pBdr>
          <w:top w:val="single" w:sz="18" w:space="1" w:color="auto"/>
          <w:left w:val="single" w:sz="18" w:space="4" w:color="auto"/>
          <w:bottom w:val="single" w:sz="18" w:space="1" w:color="auto"/>
          <w:right w:val="single" w:sz="18" w:space="6" w:color="auto"/>
        </w:pBdr>
        <w:shd w:val="pct15" w:color="auto" w:fill="auto"/>
        <w:jc w:val="center"/>
        <w:rPr>
          <w:sz w:val="28"/>
        </w:rPr>
      </w:pPr>
      <w:r>
        <w:rPr>
          <w:b/>
          <w:sz w:val="28"/>
        </w:rPr>
        <w:t>I hereby certify that the information contained on this form and included documentation is true, accurate and valid.</w:t>
      </w:r>
    </w:p>
    <w:p w:rsidR="00C77403" w:rsidRDefault="00C77403" w:rsidP="00421419">
      <w:pPr>
        <w:pBdr>
          <w:top w:val="single" w:sz="18" w:space="1" w:color="auto"/>
          <w:left w:val="single" w:sz="18" w:space="4" w:color="auto"/>
          <w:bottom w:val="single" w:sz="18" w:space="1" w:color="auto"/>
          <w:right w:val="single" w:sz="18" w:space="6" w:color="auto"/>
        </w:pBdr>
        <w:shd w:val="pct15" w:color="auto" w:fill="auto"/>
      </w:pPr>
    </w:p>
    <w:p w:rsidR="00C77403" w:rsidRDefault="00C77403" w:rsidP="00421419">
      <w:pPr>
        <w:pStyle w:val="BodyText2"/>
        <w:pBdr>
          <w:top w:val="single" w:sz="18" w:space="1" w:color="auto"/>
          <w:left w:val="single" w:sz="18" w:space="4" w:color="auto"/>
          <w:bottom w:val="single" w:sz="18" w:space="1" w:color="auto"/>
          <w:right w:val="single" w:sz="18" w:space="6" w:color="auto"/>
        </w:pBdr>
        <w:shd w:val="pct15" w:color="auto" w:fill="auto"/>
        <w:tabs>
          <w:tab w:val="right" w:pos="2340"/>
          <w:tab w:val="right" w:leader="underscore" w:pos="8370"/>
          <w:tab w:val="right" w:pos="8550"/>
          <w:tab w:val="left" w:pos="8640"/>
          <w:tab w:val="right" w:pos="8820"/>
          <w:tab w:val="right" w:leader="underscore" w:pos="12960"/>
        </w:tabs>
      </w:pPr>
      <w:r>
        <w:t>Signature:</w:t>
      </w:r>
      <w:r>
        <w:tab/>
      </w:r>
      <w:r>
        <w:tab/>
      </w:r>
      <w:r>
        <w:tab/>
      </w:r>
      <w:r>
        <w:tab/>
        <w:t>Date:</w:t>
      </w:r>
      <w:r>
        <w:tab/>
      </w:r>
    </w:p>
    <w:p w:rsidR="00C77403" w:rsidRDefault="00C77403" w:rsidP="00421419">
      <w:pPr>
        <w:pBdr>
          <w:top w:val="single" w:sz="18" w:space="1" w:color="auto"/>
          <w:left w:val="single" w:sz="18" w:space="4" w:color="auto"/>
          <w:bottom w:val="single" w:sz="18" w:space="1" w:color="auto"/>
          <w:right w:val="single" w:sz="18" w:space="6" w:color="auto"/>
        </w:pBdr>
        <w:shd w:val="pct15" w:color="auto" w:fill="auto"/>
        <w:tabs>
          <w:tab w:val="right" w:pos="4230"/>
          <w:tab w:val="right" w:pos="7200"/>
          <w:tab w:val="right" w:pos="7560"/>
          <w:tab w:val="right" w:pos="8010"/>
          <w:tab w:val="right" w:pos="8370"/>
          <w:tab w:val="right" w:pos="10620"/>
        </w:tabs>
      </w:pPr>
    </w:p>
    <w:p w:rsidR="00C77403" w:rsidRDefault="00C77403" w:rsidP="00421419">
      <w:pPr>
        <w:pStyle w:val="BodyText2"/>
        <w:pBdr>
          <w:top w:val="single" w:sz="18" w:space="1" w:color="auto"/>
          <w:left w:val="single" w:sz="18" w:space="4" w:color="auto"/>
          <w:bottom w:val="single" w:sz="18" w:space="1" w:color="auto"/>
          <w:right w:val="single" w:sz="18" w:space="6" w:color="auto"/>
        </w:pBdr>
        <w:shd w:val="pct15" w:color="auto" w:fill="auto"/>
        <w:tabs>
          <w:tab w:val="right" w:leader="underscore" w:pos="2340"/>
          <w:tab w:val="right" w:leader="underscore" w:pos="8460"/>
          <w:tab w:val="left" w:pos="8640"/>
          <w:tab w:val="right" w:leader="underscore" w:pos="12960"/>
        </w:tabs>
      </w:pPr>
      <w:r>
        <w:t>Printed or Typed Name:</w:t>
      </w:r>
      <w:r>
        <w:tab/>
      </w:r>
      <w:r>
        <w:tab/>
      </w:r>
    </w:p>
    <w:p w:rsidR="00C77403" w:rsidRDefault="00171A74" w:rsidP="00421419">
      <w:r>
        <w:t>Rev. 1/1/2018</w:t>
      </w:r>
      <w:r w:rsidR="00C77403">
        <w:br w:type="page"/>
      </w:r>
    </w:p>
    <w:p w:rsidR="00C77403" w:rsidRPr="009F1909" w:rsidRDefault="00C77403" w:rsidP="009F1909"/>
    <w:p w:rsidR="00C77403" w:rsidRPr="009F1909" w:rsidRDefault="00C77403" w:rsidP="009F1909">
      <w:pPr>
        <w:rPr>
          <w:rFonts w:ascii="Arial" w:hAnsi="Arial"/>
        </w:rPr>
      </w:pPr>
      <w:r w:rsidRPr="009F1909">
        <w:rPr>
          <w:rFonts w:ascii="Arial" w:hAnsi="Arial"/>
          <w:b/>
          <w:i/>
          <w:sz w:val="32"/>
          <w:u w:val="single"/>
        </w:rPr>
        <w:t>Frequently Asked Questions</w:t>
      </w:r>
      <w:r w:rsidR="002640BB" w:rsidRPr="002640BB">
        <w:rPr>
          <w:rFonts w:ascii="Arial" w:hAnsi="Arial"/>
          <w:b/>
          <w:i/>
          <w:sz w:val="32"/>
        </w:rPr>
        <w:t xml:space="preserve"> </w:t>
      </w:r>
      <w:r w:rsidR="0046360B">
        <w:rPr>
          <w:rFonts w:ascii="Arial" w:hAnsi="Arial"/>
        </w:rPr>
        <w:t>about the</w:t>
      </w:r>
      <w:r w:rsidRPr="009F1909">
        <w:rPr>
          <w:rFonts w:ascii="Arial" w:hAnsi="Arial"/>
        </w:rPr>
        <w:t xml:space="preserve"> </w:t>
      </w:r>
      <w:r w:rsidR="00B61ED3">
        <w:rPr>
          <w:rFonts w:ascii="Arial" w:hAnsi="Arial"/>
        </w:rPr>
        <w:t xml:space="preserve">CCMA </w:t>
      </w:r>
      <w:r w:rsidRPr="009F1909">
        <w:rPr>
          <w:rFonts w:ascii="Arial" w:hAnsi="Arial"/>
        </w:rPr>
        <w:t>Continuing Education Requirements</w:t>
      </w:r>
    </w:p>
    <w:p w:rsidR="00C77403" w:rsidRPr="009F1909" w:rsidRDefault="00C77403" w:rsidP="009F1909">
      <w:pPr>
        <w:rPr>
          <w:rFonts w:ascii="Arial" w:hAnsi="Arial"/>
        </w:rPr>
      </w:pPr>
    </w:p>
    <w:p w:rsidR="00C77403" w:rsidRPr="009F1909" w:rsidRDefault="00C77403" w:rsidP="009F1909">
      <w:pPr>
        <w:keepNext/>
        <w:outlineLvl w:val="2"/>
        <w:rPr>
          <w:rFonts w:ascii="Arial" w:hAnsi="Arial"/>
          <w:b/>
          <w:sz w:val="21"/>
        </w:rPr>
      </w:pPr>
      <w:r w:rsidRPr="009F1909">
        <w:rPr>
          <w:rFonts w:ascii="Arial" w:hAnsi="Arial"/>
          <w:b/>
          <w:sz w:val="21"/>
        </w:rPr>
        <w:t>Who has to complete this application?</w:t>
      </w:r>
    </w:p>
    <w:p w:rsidR="00C77403" w:rsidRPr="009F1909" w:rsidRDefault="00C77403" w:rsidP="009F1909">
      <w:pPr>
        <w:spacing w:after="120"/>
        <w:rPr>
          <w:rFonts w:ascii="Arial" w:hAnsi="Arial"/>
          <w:sz w:val="21"/>
        </w:rPr>
      </w:pPr>
      <w:r w:rsidRPr="009F1909">
        <w:rPr>
          <w:rFonts w:ascii="Arial" w:hAnsi="Arial"/>
          <w:sz w:val="21"/>
        </w:rPr>
        <w:t>All persons who are certified as a CCMA I or CCMA II and whose certification is due to expire.</w:t>
      </w:r>
    </w:p>
    <w:p w:rsidR="00C77403" w:rsidRPr="009F1909" w:rsidRDefault="00C77403" w:rsidP="009F1909">
      <w:pPr>
        <w:keepNext/>
        <w:outlineLvl w:val="2"/>
        <w:rPr>
          <w:rFonts w:ascii="Arial" w:hAnsi="Arial"/>
          <w:b/>
          <w:sz w:val="21"/>
        </w:rPr>
      </w:pPr>
      <w:r w:rsidRPr="009F1909">
        <w:rPr>
          <w:rFonts w:ascii="Arial" w:hAnsi="Arial"/>
          <w:b/>
          <w:sz w:val="21"/>
        </w:rPr>
        <w:t>If I am retired or no longer working in an Assessor’s Office in Connecticut, do I still have to complete 50 hours of courses or workshops?</w:t>
      </w:r>
    </w:p>
    <w:p w:rsidR="00C77403" w:rsidRPr="009F1909" w:rsidRDefault="00C77403" w:rsidP="009F1909">
      <w:pPr>
        <w:spacing w:after="120"/>
        <w:rPr>
          <w:rFonts w:ascii="Arial" w:hAnsi="Arial"/>
          <w:sz w:val="21"/>
        </w:rPr>
      </w:pPr>
      <w:r w:rsidRPr="009F1909">
        <w:rPr>
          <w:rFonts w:ascii="Arial" w:hAnsi="Arial"/>
          <w:sz w:val="21"/>
        </w:rPr>
        <w:t xml:space="preserve">Yes, if you wish to retain your certification. There is no exemption from this requirement for inactive assessors or assessment staff. </w:t>
      </w:r>
    </w:p>
    <w:p w:rsidR="00C77403" w:rsidRPr="009F1909" w:rsidRDefault="00C77403" w:rsidP="009F1909">
      <w:pPr>
        <w:keepNext/>
        <w:outlineLvl w:val="2"/>
        <w:rPr>
          <w:rFonts w:ascii="Arial" w:hAnsi="Arial"/>
          <w:b/>
          <w:sz w:val="21"/>
        </w:rPr>
      </w:pPr>
      <w:r w:rsidRPr="009F1909">
        <w:rPr>
          <w:rFonts w:ascii="Arial" w:hAnsi="Arial"/>
          <w:b/>
          <w:sz w:val="21"/>
        </w:rPr>
        <w:t>Do I send proof of program completion with this application?</w:t>
      </w:r>
    </w:p>
    <w:p w:rsidR="00C77403" w:rsidRPr="009F1909" w:rsidRDefault="00C77403" w:rsidP="009F1909">
      <w:pPr>
        <w:spacing w:after="120"/>
        <w:rPr>
          <w:rFonts w:ascii="Arial" w:hAnsi="Arial"/>
          <w:sz w:val="21"/>
        </w:rPr>
      </w:pPr>
      <w:r w:rsidRPr="009F1909">
        <w:rPr>
          <w:rFonts w:ascii="Arial" w:hAnsi="Arial"/>
          <w:sz w:val="21"/>
        </w:rPr>
        <w:t xml:space="preserve">Yes, copies of the proof of completion must accompany this application. Any program you list on the application that does not have proof of completion will not be accepted. This proof of completion requirement </w:t>
      </w:r>
      <w:r w:rsidRPr="009F1909">
        <w:rPr>
          <w:rFonts w:ascii="Arial" w:hAnsi="Arial"/>
          <w:b/>
          <w:sz w:val="21"/>
        </w:rPr>
        <w:t>includes</w:t>
      </w:r>
      <w:r w:rsidRPr="009F1909">
        <w:rPr>
          <w:rFonts w:ascii="Arial" w:hAnsi="Arial"/>
          <w:sz w:val="21"/>
        </w:rPr>
        <w:t xml:space="preserve"> courses or workshops held at the Annual</w:t>
      </w:r>
      <w:r w:rsidR="002640BB">
        <w:rPr>
          <w:rFonts w:ascii="Arial" w:hAnsi="Arial"/>
          <w:sz w:val="21"/>
        </w:rPr>
        <w:t xml:space="preserve"> </w:t>
      </w:r>
      <w:r w:rsidRPr="009F1909">
        <w:rPr>
          <w:rFonts w:ascii="Arial" w:hAnsi="Arial"/>
          <w:sz w:val="21"/>
        </w:rPr>
        <w:t>School for Assessors and Boards of Assessment Appeal at the University of Connecticut.</w:t>
      </w:r>
    </w:p>
    <w:p w:rsidR="00C77403" w:rsidRPr="009F1909" w:rsidRDefault="00C77403" w:rsidP="009F1909">
      <w:pPr>
        <w:keepNext/>
        <w:outlineLvl w:val="2"/>
        <w:rPr>
          <w:rFonts w:ascii="Arial" w:hAnsi="Arial"/>
          <w:b/>
          <w:sz w:val="21"/>
        </w:rPr>
      </w:pPr>
      <w:r w:rsidRPr="009F1909">
        <w:rPr>
          <w:rFonts w:ascii="Arial" w:hAnsi="Arial"/>
          <w:b/>
          <w:sz w:val="21"/>
        </w:rPr>
        <w:t>What if I do not have Proof of Completion for a program? Can I still list it on the application?</w:t>
      </w:r>
    </w:p>
    <w:p w:rsidR="00C77403" w:rsidRPr="009F1909" w:rsidRDefault="00C77403" w:rsidP="009F1909">
      <w:pPr>
        <w:spacing w:after="120"/>
        <w:rPr>
          <w:rFonts w:ascii="Arial" w:hAnsi="Arial"/>
          <w:sz w:val="21"/>
        </w:rPr>
      </w:pPr>
      <w:r w:rsidRPr="009F1909">
        <w:rPr>
          <w:rFonts w:ascii="Arial" w:hAnsi="Arial"/>
          <w:sz w:val="21"/>
        </w:rPr>
        <w:t xml:space="preserve">If you are missing proof of completion for a program, you will need to contact the program sponsor for the documentation. If you are not able to acquire the proof, you cannot list that program on this application. </w:t>
      </w:r>
    </w:p>
    <w:p w:rsidR="00C77403" w:rsidRPr="009F1909" w:rsidRDefault="00C77403" w:rsidP="009F1909">
      <w:pPr>
        <w:keepNext/>
        <w:outlineLvl w:val="2"/>
        <w:rPr>
          <w:rFonts w:ascii="Arial" w:hAnsi="Arial"/>
          <w:b/>
          <w:sz w:val="21"/>
        </w:rPr>
      </w:pPr>
      <w:r w:rsidRPr="009F1909">
        <w:rPr>
          <w:rFonts w:ascii="Arial" w:hAnsi="Arial"/>
          <w:b/>
          <w:sz w:val="21"/>
        </w:rPr>
        <w:t>How many hours do I need for recertification?</w:t>
      </w:r>
    </w:p>
    <w:p w:rsidR="00C77403" w:rsidRPr="009F1909" w:rsidRDefault="00C77403" w:rsidP="009F1909">
      <w:pPr>
        <w:spacing w:after="120"/>
        <w:rPr>
          <w:rFonts w:ascii="Arial" w:hAnsi="Arial"/>
          <w:sz w:val="21"/>
        </w:rPr>
      </w:pPr>
      <w:r w:rsidRPr="009F1909">
        <w:rPr>
          <w:rFonts w:ascii="Arial" w:hAnsi="Arial"/>
          <w:sz w:val="21"/>
        </w:rPr>
        <w:t>Fifty (50) hours of approved Continuing Education Programs. This includes both workshops (non-examination) and courses.</w:t>
      </w:r>
    </w:p>
    <w:p w:rsidR="00C77403" w:rsidRPr="009F1909" w:rsidRDefault="00C77403" w:rsidP="009F1909">
      <w:pPr>
        <w:keepNext/>
        <w:outlineLvl w:val="2"/>
        <w:rPr>
          <w:rFonts w:ascii="Arial" w:hAnsi="Arial"/>
          <w:b/>
          <w:sz w:val="21"/>
        </w:rPr>
      </w:pPr>
      <w:r w:rsidRPr="009F1909">
        <w:rPr>
          <w:rFonts w:ascii="Arial" w:hAnsi="Arial"/>
          <w:b/>
          <w:sz w:val="21"/>
        </w:rPr>
        <w:t>When do I have to have taken the workshop or course?</w:t>
      </w:r>
    </w:p>
    <w:p w:rsidR="00C77403" w:rsidRPr="009F1909" w:rsidRDefault="00C77403" w:rsidP="009F1909">
      <w:pPr>
        <w:spacing w:after="120"/>
        <w:rPr>
          <w:rFonts w:ascii="Arial" w:hAnsi="Arial"/>
          <w:sz w:val="21"/>
        </w:rPr>
      </w:pPr>
      <w:r w:rsidRPr="009F1909">
        <w:rPr>
          <w:rFonts w:ascii="Arial" w:hAnsi="Arial"/>
          <w:sz w:val="21"/>
        </w:rPr>
        <w:t xml:space="preserve">Only workshops and courses completed not earlier than 5 years prior to the expiration date of your current certification can be listed on this reapplication. </w:t>
      </w:r>
    </w:p>
    <w:p w:rsidR="00C77403" w:rsidRPr="009F1909" w:rsidRDefault="00C77403" w:rsidP="009F1909">
      <w:pPr>
        <w:rPr>
          <w:rFonts w:ascii="Arial" w:hAnsi="Arial"/>
          <w:b/>
          <w:sz w:val="21"/>
        </w:rPr>
      </w:pPr>
      <w:r w:rsidRPr="009F1909">
        <w:rPr>
          <w:rFonts w:ascii="Arial" w:hAnsi="Arial"/>
          <w:b/>
          <w:sz w:val="21"/>
        </w:rPr>
        <w:t>What if I am not sure if a workshop or course is “approved”?</w:t>
      </w:r>
    </w:p>
    <w:p w:rsidR="00C77403" w:rsidRPr="00E060E5" w:rsidRDefault="00C77403" w:rsidP="009F1909">
      <w:pPr>
        <w:spacing w:after="120"/>
        <w:rPr>
          <w:rFonts w:ascii="Arial" w:hAnsi="Arial"/>
          <w:sz w:val="21"/>
        </w:rPr>
      </w:pPr>
      <w:r w:rsidRPr="009F1909">
        <w:rPr>
          <w:rFonts w:ascii="Arial" w:hAnsi="Arial"/>
          <w:sz w:val="21"/>
        </w:rPr>
        <w:t>A list of workshops and courses approved by the CCMA Committee is availa</w:t>
      </w:r>
      <w:r>
        <w:rPr>
          <w:rFonts w:ascii="Arial" w:hAnsi="Arial"/>
          <w:sz w:val="21"/>
        </w:rPr>
        <w:t xml:space="preserve">ble on the CAAO Website at </w:t>
      </w:r>
      <w:hyperlink r:id="rId5" w:history="1">
        <w:r w:rsidRPr="00B73999">
          <w:rPr>
            <w:rStyle w:val="Hyperlink"/>
            <w:rFonts w:ascii="Arial" w:hAnsi="Arial"/>
            <w:sz w:val="21"/>
          </w:rPr>
          <w:t>www.caao.com</w:t>
        </w:r>
      </w:hyperlink>
      <w:bookmarkStart w:id="0" w:name="_GoBack"/>
      <w:bookmarkEnd w:id="0"/>
    </w:p>
    <w:p w:rsidR="00C77403" w:rsidRPr="009F1909" w:rsidRDefault="00C77403" w:rsidP="009F1909">
      <w:pPr>
        <w:rPr>
          <w:rFonts w:ascii="Arial" w:hAnsi="Arial"/>
          <w:b/>
          <w:sz w:val="21"/>
        </w:rPr>
      </w:pPr>
      <w:r w:rsidRPr="009F1909">
        <w:rPr>
          <w:rFonts w:ascii="Arial" w:hAnsi="Arial"/>
          <w:b/>
          <w:sz w:val="21"/>
        </w:rPr>
        <w:t>What if a workshop or course that I completed is not on the approved list?</w:t>
      </w:r>
    </w:p>
    <w:p w:rsidR="00C77403" w:rsidRPr="009F1909" w:rsidRDefault="00C77403" w:rsidP="009F1909">
      <w:pPr>
        <w:rPr>
          <w:rFonts w:ascii="Arial" w:hAnsi="Arial"/>
          <w:sz w:val="21"/>
        </w:rPr>
      </w:pPr>
      <w:r w:rsidRPr="009F1909">
        <w:rPr>
          <w:rFonts w:ascii="Arial" w:hAnsi="Arial"/>
          <w:sz w:val="21"/>
        </w:rPr>
        <w:t>You may submit a written application to the CCMA Committee requesting approval of any course or workshop not included in the list. This request for approval must include documentation on the material presented at the program and the length and sponsor of the program.</w:t>
      </w:r>
    </w:p>
    <w:p w:rsidR="00C77403" w:rsidRPr="009F1909" w:rsidRDefault="00C77403" w:rsidP="009F1909">
      <w:pPr>
        <w:rPr>
          <w:rFonts w:ascii="Arial" w:hAnsi="Arial"/>
          <w:sz w:val="21"/>
        </w:rPr>
      </w:pPr>
    </w:p>
    <w:p w:rsidR="00C77403" w:rsidRPr="009F1909" w:rsidRDefault="00C77403" w:rsidP="009F1909">
      <w:pPr>
        <w:rPr>
          <w:rFonts w:ascii="Arial" w:hAnsi="Arial"/>
          <w:b/>
          <w:sz w:val="21"/>
        </w:rPr>
      </w:pPr>
      <w:r w:rsidRPr="009F1909">
        <w:rPr>
          <w:rFonts w:ascii="Arial" w:hAnsi="Arial"/>
          <w:b/>
          <w:sz w:val="21"/>
        </w:rPr>
        <w:t>When is this application due?</w:t>
      </w:r>
    </w:p>
    <w:p w:rsidR="00C77403" w:rsidRPr="009F1909" w:rsidRDefault="00C77403" w:rsidP="009F1909">
      <w:pPr>
        <w:spacing w:after="120"/>
        <w:rPr>
          <w:rFonts w:ascii="Arial" w:hAnsi="Arial"/>
          <w:sz w:val="21"/>
        </w:rPr>
      </w:pPr>
      <w:r w:rsidRPr="009F1909">
        <w:rPr>
          <w:rFonts w:ascii="Arial" w:hAnsi="Arial"/>
          <w:sz w:val="21"/>
        </w:rPr>
        <w:t>At any time within one year prior to the expiration date of your certification.  The certificate you received from the State of Connecticut has an expiration date on the upper right corner. All certificates expire on the December 31</w:t>
      </w:r>
      <w:r w:rsidRPr="009F1909">
        <w:rPr>
          <w:rFonts w:ascii="Arial" w:hAnsi="Arial"/>
          <w:sz w:val="21"/>
          <w:vertAlign w:val="superscript"/>
        </w:rPr>
        <w:t>st</w:t>
      </w:r>
      <w:r w:rsidRPr="009F1909">
        <w:rPr>
          <w:rFonts w:ascii="Arial" w:hAnsi="Arial"/>
          <w:sz w:val="21"/>
        </w:rPr>
        <w:t xml:space="preserve"> five years following the issuance of the certificate.</w:t>
      </w:r>
    </w:p>
    <w:p w:rsidR="00C77403" w:rsidRPr="009F1909" w:rsidRDefault="00C77403" w:rsidP="009F1909">
      <w:pPr>
        <w:rPr>
          <w:rFonts w:ascii="Arial" w:hAnsi="Arial"/>
          <w:b/>
          <w:sz w:val="21"/>
        </w:rPr>
      </w:pPr>
      <w:r w:rsidRPr="009F1909">
        <w:rPr>
          <w:rFonts w:ascii="Arial" w:hAnsi="Arial"/>
          <w:b/>
          <w:sz w:val="21"/>
        </w:rPr>
        <w:t>What happens if I don’t complete my Continuing Education requirement prior to the expiration of my certification?</w:t>
      </w:r>
    </w:p>
    <w:p w:rsidR="00C77403" w:rsidRPr="009F1909" w:rsidRDefault="00C77403" w:rsidP="009F1909">
      <w:pPr>
        <w:rPr>
          <w:rFonts w:ascii="Arial" w:hAnsi="Arial"/>
          <w:sz w:val="21"/>
        </w:rPr>
      </w:pPr>
      <w:r w:rsidRPr="009F1909">
        <w:rPr>
          <w:rFonts w:ascii="Arial" w:hAnsi="Arial"/>
          <w:sz w:val="21"/>
        </w:rPr>
        <w:t>Your CCMA I or CCMA II certification expires. You will need to meet all the current requirements of the CCMA I or CCMA II program to become certified again. This includes completing the course requirements and passing the CCMA examination.</w:t>
      </w:r>
    </w:p>
    <w:p w:rsidR="00C77403" w:rsidRPr="009F1909" w:rsidRDefault="00C77403" w:rsidP="009F1909">
      <w:pPr>
        <w:rPr>
          <w:rFonts w:ascii="Arial" w:hAnsi="Arial"/>
          <w:sz w:val="21"/>
        </w:rPr>
      </w:pPr>
    </w:p>
    <w:p w:rsidR="00C77403" w:rsidRPr="009F1909" w:rsidRDefault="00C77403" w:rsidP="009F1909">
      <w:pPr>
        <w:rPr>
          <w:rFonts w:ascii="Arial" w:hAnsi="Arial"/>
          <w:b/>
          <w:sz w:val="21"/>
        </w:rPr>
      </w:pPr>
      <w:r w:rsidRPr="009F1909">
        <w:rPr>
          <w:rFonts w:ascii="Arial" w:hAnsi="Arial"/>
          <w:b/>
          <w:sz w:val="21"/>
        </w:rPr>
        <w:t>Can any hours be carried over into my next cycle?</w:t>
      </w:r>
    </w:p>
    <w:p w:rsidR="00C77403" w:rsidRPr="009F1909" w:rsidRDefault="00C77403" w:rsidP="009F1909">
      <w:pPr>
        <w:rPr>
          <w:rFonts w:ascii="Arial" w:hAnsi="Arial"/>
          <w:sz w:val="21"/>
        </w:rPr>
      </w:pPr>
      <w:r w:rsidRPr="009F1909">
        <w:rPr>
          <w:rFonts w:ascii="Arial" w:hAnsi="Arial"/>
          <w:sz w:val="21"/>
        </w:rPr>
        <w:t>No, the regulations require that the continuing education be completed within five years of the expiration of the certification.</w:t>
      </w:r>
    </w:p>
    <w:p w:rsidR="00C77403" w:rsidRPr="009F1909" w:rsidRDefault="00C77403" w:rsidP="009F1909">
      <w:pPr>
        <w:rPr>
          <w:rFonts w:ascii="Arial" w:hAnsi="Arial"/>
          <w:sz w:val="21"/>
        </w:rPr>
      </w:pPr>
    </w:p>
    <w:p w:rsidR="00C77403" w:rsidRPr="009F1909" w:rsidRDefault="00C77403" w:rsidP="009F1909">
      <w:pPr>
        <w:rPr>
          <w:rFonts w:ascii="Arial" w:hAnsi="Arial"/>
          <w:b/>
          <w:sz w:val="21"/>
        </w:rPr>
      </w:pPr>
      <w:r w:rsidRPr="009F1909">
        <w:rPr>
          <w:rFonts w:ascii="Arial" w:hAnsi="Arial"/>
          <w:b/>
          <w:sz w:val="21"/>
        </w:rPr>
        <w:t>Can I take the same course or workshop more than once in the same cycle?</w:t>
      </w:r>
    </w:p>
    <w:p w:rsidR="00C77403" w:rsidRPr="009F1909" w:rsidRDefault="00C77403" w:rsidP="009F1909">
      <w:pPr>
        <w:rPr>
          <w:rFonts w:ascii="Arial" w:hAnsi="Arial"/>
          <w:sz w:val="21"/>
        </w:rPr>
      </w:pPr>
      <w:r w:rsidRPr="009F1909">
        <w:rPr>
          <w:rFonts w:ascii="Arial" w:hAnsi="Arial"/>
          <w:sz w:val="21"/>
        </w:rPr>
        <w:t>No. However, if a sponsor holds annual programs that change the material and subject matter for each offering, then each annual offering is allowed. For example, the workshop held at the “Annual School for Assessors and Boards of Assessment Appeal” held at the University of Connecticut, changes the material each year and therefore is not considered for recertification to be the same program.</w:t>
      </w:r>
    </w:p>
    <w:p w:rsidR="00C77403" w:rsidRPr="009F1909" w:rsidRDefault="0046360B" w:rsidP="00421419">
      <w:pPr>
        <w:rPr>
          <w:rFonts w:ascii="Arial" w:hAnsi="Arial"/>
          <w:sz w:val="16"/>
          <w:szCs w:val="16"/>
        </w:rPr>
      </w:pPr>
      <w:r>
        <w:rPr>
          <w:rFonts w:ascii="Arial" w:hAnsi="Arial"/>
          <w:sz w:val="16"/>
          <w:szCs w:val="16"/>
        </w:rPr>
        <w:t>Rev. 2/14/2019</w:t>
      </w:r>
    </w:p>
    <w:sectPr w:rsidR="00C77403" w:rsidRPr="009F1909" w:rsidSect="00421419">
      <w:pgSz w:w="15840" w:h="12240" w:orient="landscape"/>
      <w:pgMar w:top="576" w:right="720" w:bottom="576"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oNotHyphenateCaps/>
  <w:characterSpacingControl w:val="doNotCompress"/>
  <w:doNotValidateAgainstSchema/>
  <w:doNotDemarcateInvalidXml/>
  <w:compat/>
  <w:rsids>
    <w:rsidRoot w:val="00421419"/>
    <w:rsid w:val="000C03FE"/>
    <w:rsid w:val="00104134"/>
    <w:rsid w:val="0016338E"/>
    <w:rsid w:val="00171A74"/>
    <w:rsid w:val="002468A1"/>
    <w:rsid w:val="002640BB"/>
    <w:rsid w:val="003145A8"/>
    <w:rsid w:val="003A1F2E"/>
    <w:rsid w:val="003E0023"/>
    <w:rsid w:val="00421419"/>
    <w:rsid w:val="0046360B"/>
    <w:rsid w:val="00544747"/>
    <w:rsid w:val="00555A42"/>
    <w:rsid w:val="005F61AF"/>
    <w:rsid w:val="008F1952"/>
    <w:rsid w:val="00974E40"/>
    <w:rsid w:val="009E70B0"/>
    <w:rsid w:val="009F1909"/>
    <w:rsid w:val="00AA6102"/>
    <w:rsid w:val="00AA6173"/>
    <w:rsid w:val="00B61ED3"/>
    <w:rsid w:val="00B73999"/>
    <w:rsid w:val="00BD6715"/>
    <w:rsid w:val="00C77403"/>
    <w:rsid w:val="00C81963"/>
    <w:rsid w:val="00E060E5"/>
    <w:rsid w:val="00E338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Body Text 2" w:locked="1"/>
    <w:lsdException w:name="Hyperlink"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1419"/>
    <w:rPr>
      <w:rFonts w:ascii="Times New Roman" w:hAnsi="Times New Roman"/>
    </w:rPr>
  </w:style>
  <w:style w:type="paragraph" w:styleId="Heading1">
    <w:name w:val="heading 1"/>
    <w:basedOn w:val="Normal"/>
    <w:next w:val="Normal"/>
    <w:link w:val="Heading1Char"/>
    <w:qFormat/>
    <w:rsid w:val="00421419"/>
    <w:pPr>
      <w:keepNext/>
      <w:pBdr>
        <w:bottom w:val="single" w:sz="12" w:space="1" w:color="auto"/>
      </w:pBdr>
      <w:spacing w:before="240" w:after="120"/>
      <w:outlineLvl w:val="0"/>
    </w:pPr>
    <w:rPr>
      <w:rFonts w:ascii="Arial" w:hAnsi="Arial"/>
      <w:b/>
      <w:kern w:val="28"/>
      <w:sz w:val="28"/>
    </w:rPr>
  </w:style>
  <w:style w:type="paragraph" w:styleId="Heading2">
    <w:name w:val="heading 2"/>
    <w:basedOn w:val="Normal"/>
    <w:next w:val="Normal"/>
    <w:link w:val="Heading2Char"/>
    <w:qFormat/>
    <w:rsid w:val="00421419"/>
    <w:pPr>
      <w:keepNext/>
      <w:jc w:val="center"/>
      <w:outlineLvl w:val="1"/>
    </w:pPr>
    <w:rPr>
      <w:rFonts w:ascii="Arial" w:hAnsi="Arial"/>
      <w:b/>
      <w:sz w:val="72"/>
    </w:rPr>
  </w:style>
  <w:style w:type="paragraph" w:styleId="Heading3">
    <w:name w:val="heading 3"/>
    <w:basedOn w:val="Normal"/>
    <w:next w:val="Normal"/>
    <w:link w:val="Heading3Char"/>
    <w:qFormat/>
    <w:rsid w:val="00421419"/>
    <w:pPr>
      <w:keepNext/>
      <w:spacing w:before="240" w:after="60"/>
      <w:outlineLvl w:val="2"/>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locked/>
    <w:rsid w:val="00421419"/>
    <w:rPr>
      <w:rFonts w:ascii="Arial" w:hAnsi="Arial" w:cs="Times New Roman"/>
      <w:b/>
      <w:kern w:val="28"/>
      <w:sz w:val="20"/>
      <w:szCs w:val="20"/>
    </w:rPr>
  </w:style>
  <w:style w:type="character" w:customStyle="1" w:styleId="Heading2Char">
    <w:name w:val="Heading 2 Char"/>
    <w:link w:val="Heading2"/>
    <w:locked/>
    <w:rsid w:val="00421419"/>
    <w:rPr>
      <w:rFonts w:ascii="Arial" w:hAnsi="Arial" w:cs="Times New Roman"/>
      <w:b/>
      <w:sz w:val="20"/>
      <w:szCs w:val="20"/>
    </w:rPr>
  </w:style>
  <w:style w:type="character" w:customStyle="1" w:styleId="Heading3Char">
    <w:name w:val="Heading 3 Char"/>
    <w:link w:val="Heading3"/>
    <w:locked/>
    <w:rsid w:val="00421419"/>
    <w:rPr>
      <w:rFonts w:ascii="Times New Roman" w:hAnsi="Times New Roman" w:cs="Times New Roman"/>
      <w:b/>
      <w:sz w:val="20"/>
      <w:szCs w:val="20"/>
    </w:rPr>
  </w:style>
  <w:style w:type="paragraph" w:styleId="BodyText2">
    <w:name w:val="Body Text 2"/>
    <w:basedOn w:val="Normal"/>
    <w:link w:val="BodyText2Char"/>
    <w:rsid w:val="00421419"/>
    <w:rPr>
      <w:sz w:val="24"/>
    </w:rPr>
  </w:style>
  <w:style w:type="character" w:customStyle="1" w:styleId="BodyText2Char">
    <w:name w:val="Body Text 2 Char"/>
    <w:link w:val="BodyText2"/>
    <w:locked/>
    <w:rsid w:val="00421419"/>
    <w:rPr>
      <w:rFonts w:ascii="Times New Roman" w:hAnsi="Times New Roman" w:cs="Times New Roman"/>
      <w:sz w:val="20"/>
      <w:szCs w:val="20"/>
    </w:rPr>
  </w:style>
  <w:style w:type="paragraph" w:styleId="Title">
    <w:name w:val="Title"/>
    <w:basedOn w:val="Normal"/>
    <w:link w:val="TitleChar"/>
    <w:qFormat/>
    <w:rsid w:val="00421419"/>
    <w:pPr>
      <w:jc w:val="center"/>
    </w:pPr>
    <w:rPr>
      <w:b/>
      <w:sz w:val="28"/>
      <w:szCs w:val="24"/>
    </w:rPr>
  </w:style>
  <w:style w:type="character" w:customStyle="1" w:styleId="TitleChar">
    <w:name w:val="Title Char"/>
    <w:link w:val="Title"/>
    <w:locked/>
    <w:rsid w:val="00421419"/>
    <w:rPr>
      <w:rFonts w:ascii="Times New Roman" w:hAnsi="Times New Roman" w:cs="Times New Roman"/>
      <w:b/>
      <w:sz w:val="24"/>
      <w:szCs w:val="24"/>
    </w:rPr>
  </w:style>
  <w:style w:type="paragraph" w:styleId="BodyText">
    <w:name w:val="Body Text"/>
    <w:basedOn w:val="Normal"/>
    <w:link w:val="BodyTextChar"/>
    <w:semiHidden/>
    <w:rsid w:val="009F1909"/>
    <w:pPr>
      <w:spacing w:after="120"/>
    </w:pPr>
  </w:style>
  <w:style w:type="character" w:customStyle="1" w:styleId="BodyTextChar">
    <w:name w:val="Body Text Char"/>
    <w:link w:val="BodyText"/>
    <w:semiHidden/>
    <w:locked/>
    <w:rsid w:val="009F1909"/>
    <w:rPr>
      <w:rFonts w:ascii="Times New Roman" w:hAnsi="Times New Roman" w:cs="Times New Roman"/>
      <w:sz w:val="20"/>
      <w:szCs w:val="20"/>
    </w:rPr>
  </w:style>
  <w:style w:type="character" w:styleId="Hyperlink">
    <w:name w:val="Hyperlink"/>
    <w:rsid w:val="009F190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aao.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State of Connecticut Certified Connecticut Municipal Assessor Committee</vt:lpstr>
    </vt:vector>
  </TitlesOfParts>
  <Company>Hewlett-Packard Company</Company>
  <LinksUpToDate>false</LinksUpToDate>
  <CharactersWithSpaces>4529</CharactersWithSpaces>
  <SharedDoc>false</SharedDoc>
  <HLinks>
    <vt:vector size="6" baseType="variant">
      <vt:variant>
        <vt:i4>4653136</vt:i4>
      </vt:variant>
      <vt:variant>
        <vt:i4>0</vt:i4>
      </vt:variant>
      <vt:variant>
        <vt:i4>0</vt:i4>
      </vt:variant>
      <vt:variant>
        <vt:i4>5</vt:i4>
      </vt:variant>
      <vt:variant>
        <vt:lpwstr>http://www.caao.com/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Connecticut Certified Connecticut Municipal Assessor Committee</dc:title>
  <dc:creator>Lucy Hussman</dc:creator>
  <cp:lastModifiedBy>Larry</cp:lastModifiedBy>
  <cp:revision>2</cp:revision>
  <dcterms:created xsi:type="dcterms:W3CDTF">2019-03-05T00:59:00Z</dcterms:created>
  <dcterms:modified xsi:type="dcterms:W3CDTF">2019-03-05T00:59:00Z</dcterms:modified>
</cp:coreProperties>
</file>